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"/>
        <w:bidiVisual/>
        <w:tblW w:w="9803" w:type="dxa"/>
        <w:tblLook w:val="04A0" w:firstRow="1" w:lastRow="0" w:firstColumn="1" w:lastColumn="0" w:noHBand="0" w:noVBand="1"/>
      </w:tblPr>
      <w:tblGrid>
        <w:gridCol w:w="740"/>
        <w:gridCol w:w="1670"/>
        <w:gridCol w:w="2015"/>
        <w:gridCol w:w="1322"/>
        <w:gridCol w:w="1338"/>
        <w:gridCol w:w="921"/>
        <w:gridCol w:w="1797"/>
      </w:tblGrid>
      <w:tr w:rsidR="004973D2" w:rsidRPr="00121E12" w:rsidTr="00F13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3" w:type="dxa"/>
            <w:gridSpan w:val="7"/>
          </w:tcPr>
          <w:p w:rsidR="004973D2" w:rsidRPr="00121E12" w:rsidRDefault="004973D2" w:rsidP="00121E12">
            <w:pPr>
              <w:bidi/>
              <w:spacing w:line="375" w:lineRule="atLeast"/>
              <w:jc w:val="center"/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</w:pPr>
            <w:r w:rsidRPr="00BF0DF9"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کارگاه</w:t>
            </w:r>
            <w:r w:rsidRPr="00BF0DF9"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  <w:t xml:space="preserve"> </w:t>
            </w:r>
            <w:r w:rsidRPr="00BF0DF9"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های</w:t>
            </w:r>
            <w:r w:rsidRPr="00BF0DF9"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  <w:t xml:space="preserve"> </w:t>
            </w:r>
            <w:r w:rsidRPr="00BF0DF9"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آموزشی</w:t>
            </w:r>
            <w:r w:rsidRPr="00BF0DF9"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  <w:t xml:space="preserve"> </w:t>
            </w:r>
            <w:r w:rsidRPr="00BF0DF9"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تخصصی</w:t>
            </w:r>
            <w:r w:rsidRPr="00BF0DF9"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  <w:t xml:space="preserve"> </w:t>
            </w:r>
            <w:r w:rsidRPr="00BF0DF9"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ویژه</w:t>
            </w:r>
            <w:r w:rsidRPr="00BF0DF9"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  <w:t xml:space="preserve"> </w:t>
            </w:r>
            <w:r w:rsidRPr="00BF0DF9"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کارکنان</w:t>
            </w:r>
          </w:p>
        </w:tc>
      </w:tr>
      <w:tr w:rsidR="00BF0DF9" w:rsidRPr="00121E12" w:rsidTr="00BF0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hideMark/>
          </w:tcPr>
          <w:p w:rsidR="00121E12" w:rsidRPr="00121E12" w:rsidRDefault="00BF0DF9" w:rsidP="00121E12">
            <w:pPr>
              <w:bidi/>
              <w:spacing w:line="375" w:lineRule="atLeast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1E12">
              <w:rPr>
                <w:rFonts w:ascii="Calibri" w:eastAsia="Times New Roman" w:hAnsi="Calibri" w:cs="B Titr" w:hint="cs"/>
                <w:color w:val="747373"/>
                <w:sz w:val="24"/>
                <w:szCs w:val="24"/>
                <w:rtl/>
              </w:rPr>
              <w:t>ردیف</w:t>
            </w:r>
          </w:p>
        </w:tc>
        <w:tc>
          <w:tcPr>
            <w:tcW w:w="1670" w:type="dxa"/>
            <w:hideMark/>
          </w:tcPr>
          <w:p w:rsidR="00121E12" w:rsidRPr="00121E12" w:rsidRDefault="00BF0DF9" w:rsidP="00121E12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21E12">
              <w:rPr>
                <w:rFonts w:ascii="Calibri" w:eastAsia="Times New Roman" w:hAnsi="Calibri" w:cs="B Titr" w:hint="cs"/>
                <w:b/>
                <w:bCs/>
                <w:color w:val="747373"/>
                <w:sz w:val="24"/>
                <w:szCs w:val="24"/>
                <w:rtl/>
              </w:rPr>
              <w:t>عنوان</w:t>
            </w:r>
          </w:p>
        </w:tc>
        <w:tc>
          <w:tcPr>
            <w:tcW w:w="2015" w:type="dxa"/>
            <w:hideMark/>
          </w:tcPr>
          <w:p w:rsidR="00121E12" w:rsidRPr="00121E12" w:rsidRDefault="00BF0DF9" w:rsidP="00121E12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21E12">
              <w:rPr>
                <w:rFonts w:ascii="Calibri" w:eastAsia="Times New Roman" w:hAnsi="Calibri" w:cs="B Titr" w:hint="cs"/>
                <w:b/>
                <w:bCs/>
                <w:color w:val="747373"/>
                <w:sz w:val="24"/>
                <w:szCs w:val="24"/>
                <w:rtl/>
              </w:rPr>
              <w:t>گروه هدف</w:t>
            </w:r>
          </w:p>
        </w:tc>
        <w:tc>
          <w:tcPr>
            <w:tcW w:w="1322" w:type="dxa"/>
            <w:hideMark/>
          </w:tcPr>
          <w:p w:rsidR="00121E12" w:rsidRPr="00121E12" w:rsidRDefault="00BF0DF9" w:rsidP="00121E12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21E12">
              <w:rPr>
                <w:rFonts w:ascii="Calibri" w:eastAsia="Times New Roman" w:hAnsi="Calibri" w:cs="B Titr" w:hint="cs"/>
                <w:b/>
                <w:bCs/>
                <w:color w:val="747373"/>
                <w:sz w:val="24"/>
                <w:szCs w:val="24"/>
                <w:rtl/>
              </w:rPr>
              <w:t>تاریخ</w:t>
            </w:r>
          </w:p>
        </w:tc>
        <w:tc>
          <w:tcPr>
            <w:tcW w:w="1338" w:type="dxa"/>
            <w:hideMark/>
          </w:tcPr>
          <w:p w:rsidR="00121E12" w:rsidRPr="00121E12" w:rsidRDefault="00BF0DF9" w:rsidP="00121E12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21E12">
              <w:rPr>
                <w:rFonts w:ascii="Calibri" w:eastAsia="Times New Roman" w:hAnsi="Calibri" w:cs="B Titr" w:hint="cs"/>
                <w:b/>
                <w:bCs/>
                <w:color w:val="747373"/>
                <w:sz w:val="24"/>
                <w:szCs w:val="24"/>
                <w:rtl/>
              </w:rPr>
              <w:t>مطالب ارائه شده</w:t>
            </w:r>
          </w:p>
        </w:tc>
        <w:tc>
          <w:tcPr>
            <w:tcW w:w="921" w:type="dxa"/>
            <w:hideMark/>
          </w:tcPr>
          <w:p w:rsidR="00121E12" w:rsidRPr="00121E12" w:rsidRDefault="00BF0DF9" w:rsidP="00121E12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21E12">
              <w:rPr>
                <w:rFonts w:ascii="Calibri" w:eastAsia="Times New Roman" w:hAnsi="Calibri" w:cs="B Titr" w:hint="cs"/>
                <w:b/>
                <w:bCs/>
                <w:color w:val="747373"/>
                <w:sz w:val="24"/>
                <w:szCs w:val="24"/>
                <w:rtl/>
              </w:rPr>
              <w:t>لیست شرکت کنندگان</w:t>
            </w:r>
          </w:p>
        </w:tc>
        <w:tc>
          <w:tcPr>
            <w:tcW w:w="1797" w:type="dxa"/>
            <w:hideMark/>
          </w:tcPr>
          <w:p w:rsidR="00121E12" w:rsidRPr="00121E12" w:rsidRDefault="00BF0DF9" w:rsidP="00121E12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121E12">
              <w:rPr>
                <w:rFonts w:ascii="Calibri" w:eastAsia="Times New Roman" w:hAnsi="Calibri" w:cs="B Titr" w:hint="cs"/>
                <w:b/>
                <w:bCs/>
                <w:color w:val="747373"/>
                <w:sz w:val="24"/>
                <w:szCs w:val="24"/>
                <w:rtl/>
              </w:rPr>
              <w:t>مدرس</w:t>
            </w:r>
          </w:p>
        </w:tc>
      </w:tr>
      <w:tr w:rsidR="00BF0DF9" w:rsidRPr="00121E12" w:rsidTr="00BF0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BF0DF9" w:rsidRPr="00121E12" w:rsidRDefault="00BF0DF9" w:rsidP="00121E12">
            <w:pPr>
              <w:bidi/>
              <w:spacing w:line="375" w:lineRule="atLeast"/>
              <w:jc w:val="center"/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1.</w:t>
            </w:r>
          </w:p>
        </w:tc>
        <w:tc>
          <w:tcPr>
            <w:tcW w:w="1670" w:type="dxa"/>
          </w:tcPr>
          <w:p w:rsidR="00F31454" w:rsidRPr="00F31454" w:rsidRDefault="00F31454" w:rsidP="00121E12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B Nazanin"/>
                <w:b/>
                <w:bCs/>
                <w:color w:val="747373"/>
                <w:sz w:val="24"/>
                <w:szCs w:val="24"/>
                <w:rtl/>
              </w:rPr>
            </w:pPr>
            <w:r w:rsidRPr="00F31454"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جلسه توجیهی فرآیندخدمت رسانی  در کتابخانه ها</w:t>
            </w:r>
          </w:p>
          <w:p w:rsidR="00BF0DF9" w:rsidRPr="00121E12" w:rsidRDefault="00BF0DF9" w:rsidP="00F31454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B Titr"/>
                <w:b/>
                <w:bCs/>
                <w:color w:val="747373"/>
                <w:sz w:val="24"/>
                <w:szCs w:val="24"/>
                <w:rtl/>
              </w:rPr>
            </w:pPr>
          </w:p>
        </w:tc>
        <w:tc>
          <w:tcPr>
            <w:tcW w:w="2015" w:type="dxa"/>
          </w:tcPr>
          <w:p w:rsidR="00121E12" w:rsidRPr="00121E12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کتابداران</w:t>
            </w:r>
          </w:p>
        </w:tc>
        <w:tc>
          <w:tcPr>
            <w:tcW w:w="1322" w:type="dxa"/>
          </w:tcPr>
          <w:p w:rsidR="00121E12" w:rsidRPr="00121E12" w:rsidRDefault="00BF0DF9" w:rsidP="0055283D">
            <w:pPr>
              <w:bidi/>
              <w:spacing w:line="37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01/02/1404</w:t>
            </w:r>
          </w:p>
        </w:tc>
        <w:tc>
          <w:tcPr>
            <w:tcW w:w="1338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121E12"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 </w:t>
            </w:r>
          </w:p>
          <w:p w:rsidR="00121E12" w:rsidRPr="00121E12" w:rsidRDefault="006944AC" w:rsidP="0055283D">
            <w:pPr>
              <w:bidi/>
              <w:spacing w:line="25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hyperlink r:id="rId6" w:history="1">
              <w:r w:rsidR="00BB041E" w:rsidRPr="00B243DF">
                <w:rPr>
                  <w:rStyle w:val="Hyperlink"/>
                  <w:rFonts w:ascii="Calibri" w:eastAsia="Times New Roman" w:hAnsi="Calibri" w:cs="Times New Roman" w:hint="cs"/>
                  <w:rtl/>
                </w:rPr>
                <w:t>فایل</w:t>
              </w:r>
            </w:hyperlink>
          </w:p>
        </w:tc>
        <w:tc>
          <w:tcPr>
            <w:tcW w:w="921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121E12"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 </w:t>
            </w:r>
          </w:p>
          <w:p w:rsidR="00121E12" w:rsidRPr="00121E12" w:rsidRDefault="006944AC" w:rsidP="0055283D">
            <w:pPr>
              <w:bidi/>
              <w:spacing w:line="253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hyperlink r:id="rId7" w:history="1">
              <w:r w:rsidR="00BF0DF9" w:rsidRPr="006944AC">
                <w:rPr>
                  <w:rStyle w:val="Hyperlink"/>
                  <w:rFonts w:ascii="Calibri" w:eastAsia="Times New Roman" w:hAnsi="Calibri" w:cs="Times New Roman" w:hint="cs"/>
                  <w:rtl/>
                </w:rPr>
                <w:t>فایل</w:t>
              </w:r>
            </w:hyperlink>
          </w:p>
        </w:tc>
        <w:tc>
          <w:tcPr>
            <w:tcW w:w="1797" w:type="dxa"/>
          </w:tcPr>
          <w:p w:rsidR="00121E12" w:rsidRPr="00121E12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فاطمه افشارپور</w:t>
            </w:r>
          </w:p>
        </w:tc>
      </w:tr>
      <w:tr w:rsidR="00BF0DF9" w:rsidRPr="00121E12" w:rsidTr="00BF0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BF0DF9" w:rsidRPr="00121E12" w:rsidRDefault="00BF0DF9" w:rsidP="00121E12">
            <w:pPr>
              <w:bidi/>
              <w:spacing w:line="375" w:lineRule="atLeast"/>
              <w:jc w:val="center"/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2.</w:t>
            </w:r>
          </w:p>
        </w:tc>
        <w:tc>
          <w:tcPr>
            <w:tcW w:w="1670" w:type="dxa"/>
          </w:tcPr>
          <w:p w:rsidR="00BF0DF9" w:rsidRPr="00121E12" w:rsidRDefault="00F31454" w:rsidP="00F31454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b/>
                <w:bCs/>
                <w:color w:val="747373"/>
                <w:sz w:val="24"/>
                <w:szCs w:val="24"/>
                <w:rtl/>
              </w:rPr>
            </w:pPr>
            <w:r w:rsidRPr="00F31454"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آشنایی با مدیریت بحران در کتابخانه ها</w:t>
            </w:r>
          </w:p>
        </w:tc>
        <w:tc>
          <w:tcPr>
            <w:tcW w:w="2015" w:type="dxa"/>
          </w:tcPr>
          <w:p w:rsidR="00121E12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کتابداران</w:t>
            </w:r>
          </w:p>
        </w:tc>
        <w:tc>
          <w:tcPr>
            <w:tcW w:w="1322" w:type="dxa"/>
          </w:tcPr>
          <w:p w:rsidR="00121E12" w:rsidRPr="00121E12" w:rsidRDefault="00BB041E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11</w:t>
            </w:r>
            <w:r w:rsidR="00BF0DF9"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/05/1404</w:t>
            </w:r>
          </w:p>
        </w:tc>
        <w:tc>
          <w:tcPr>
            <w:tcW w:w="1338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121E12"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 </w:t>
            </w:r>
          </w:p>
          <w:bookmarkStart w:id="0" w:name="_GoBack"/>
          <w:bookmarkEnd w:id="0"/>
          <w:p w:rsidR="00121E12" w:rsidRPr="00121E12" w:rsidRDefault="006944AC" w:rsidP="0055283D">
            <w:pPr>
              <w:bidi/>
              <w:spacing w:line="25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fldChar w:fldCharType="begin"/>
            </w:r>
            <w:r>
              <w:instrText xml:space="preserve"> HYPERLINK "</w:instrText>
            </w:r>
            <w:r>
              <w:rPr>
                <w:rtl/>
              </w:rPr>
              <w:instrText>مدیریت%20بحران/22</w:instrText>
            </w:r>
            <w:r>
              <w:instrText xml:space="preserve">.pptx" </w:instrText>
            </w:r>
            <w:r>
              <w:fldChar w:fldCharType="separate"/>
            </w:r>
            <w:r w:rsidR="00BF0DF9" w:rsidRPr="000B5C74">
              <w:rPr>
                <w:rStyle w:val="Hyperlink"/>
                <w:rFonts w:ascii="Calibri" w:eastAsia="Times New Roman" w:hAnsi="Calibri" w:cs="Times New Roman" w:hint="cs"/>
                <w:rtl/>
              </w:rPr>
              <w:t>فایل</w:t>
            </w:r>
            <w:r>
              <w:rPr>
                <w:rStyle w:val="Hyperlink"/>
                <w:rFonts w:ascii="Calibri" w:eastAsia="Times New Roman" w:hAnsi="Calibri" w:cs="Times New Roman"/>
              </w:rPr>
              <w:fldChar w:fldCharType="end"/>
            </w:r>
          </w:p>
        </w:tc>
        <w:tc>
          <w:tcPr>
            <w:tcW w:w="921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121E12"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 </w:t>
            </w:r>
          </w:p>
          <w:p w:rsidR="00121E12" w:rsidRPr="00121E12" w:rsidRDefault="006944AC" w:rsidP="0055283D">
            <w:pPr>
              <w:bidi/>
              <w:spacing w:line="253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hyperlink r:id="rId8" w:history="1">
              <w:r w:rsidR="00BF0DF9" w:rsidRPr="000B5C74">
                <w:rPr>
                  <w:rStyle w:val="Hyperlink"/>
                  <w:rFonts w:ascii="Calibri" w:eastAsia="Times New Roman" w:hAnsi="Calibri" w:cs="Times New Roman" w:hint="cs"/>
                  <w:rtl/>
                </w:rPr>
                <w:t>فای</w:t>
              </w:r>
              <w:r w:rsidR="000A571D">
                <w:rPr>
                  <w:rStyle w:val="Hyperlink"/>
                  <w:rFonts w:ascii="Calibri" w:eastAsia="Times New Roman" w:hAnsi="Calibri" w:cs="Times New Roman" w:hint="cs"/>
                  <w:rtl/>
                </w:rPr>
                <w:t xml:space="preserve"> </w:t>
              </w:r>
              <w:r w:rsidR="00BF0DF9" w:rsidRPr="000B5C74">
                <w:rPr>
                  <w:rStyle w:val="Hyperlink"/>
                  <w:rFonts w:ascii="Calibri" w:eastAsia="Times New Roman" w:hAnsi="Calibri" w:cs="Times New Roman" w:hint="cs"/>
                  <w:rtl/>
                </w:rPr>
                <w:t>ل</w:t>
              </w:r>
            </w:hyperlink>
          </w:p>
        </w:tc>
        <w:tc>
          <w:tcPr>
            <w:tcW w:w="1797" w:type="dxa"/>
          </w:tcPr>
          <w:p w:rsidR="00121E12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فاطمه افشارپور</w:t>
            </w:r>
          </w:p>
        </w:tc>
      </w:tr>
      <w:tr w:rsidR="00BF0DF9" w:rsidRPr="00121E12" w:rsidTr="00BF0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BF0DF9" w:rsidRPr="00121E12" w:rsidRDefault="00BF0DF9" w:rsidP="00121E12">
            <w:pPr>
              <w:bidi/>
              <w:spacing w:line="375" w:lineRule="atLeast"/>
              <w:jc w:val="center"/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3.</w:t>
            </w:r>
          </w:p>
        </w:tc>
        <w:tc>
          <w:tcPr>
            <w:tcW w:w="1670" w:type="dxa"/>
          </w:tcPr>
          <w:p w:rsidR="00BF0DF9" w:rsidRPr="00121E12" w:rsidRDefault="00F31454" w:rsidP="00121E12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B Titr"/>
                <w:b/>
                <w:bCs/>
                <w:color w:val="747373"/>
                <w:sz w:val="24"/>
                <w:szCs w:val="24"/>
                <w:rtl/>
              </w:rPr>
            </w:pPr>
            <w:r w:rsidRPr="00F31454"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کاربرد هوش مصنوعی در کتابخانه ها</w:t>
            </w:r>
          </w:p>
        </w:tc>
        <w:tc>
          <w:tcPr>
            <w:tcW w:w="2015" w:type="dxa"/>
          </w:tcPr>
          <w:p w:rsidR="00BF0DF9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B Nazanin"/>
                <w:b/>
                <w:bCs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کتابداران</w:t>
            </w:r>
          </w:p>
        </w:tc>
        <w:tc>
          <w:tcPr>
            <w:tcW w:w="1322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B Nazanin"/>
                <w:b/>
                <w:bCs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04/08/1404</w:t>
            </w:r>
          </w:p>
        </w:tc>
        <w:tc>
          <w:tcPr>
            <w:tcW w:w="1338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747373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فایل</w:t>
            </w:r>
          </w:p>
        </w:tc>
        <w:tc>
          <w:tcPr>
            <w:tcW w:w="921" w:type="dxa"/>
          </w:tcPr>
          <w:p w:rsidR="00BF0DF9" w:rsidRPr="00121E12" w:rsidRDefault="006944AC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747373"/>
                <w:sz w:val="24"/>
                <w:szCs w:val="24"/>
                <w:rtl/>
              </w:rPr>
            </w:pPr>
            <w:hyperlink r:id="rId9" w:history="1">
              <w:r w:rsidR="00BF0DF9" w:rsidRPr="006944AC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sz w:val="24"/>
                  <w:szCs w:val="24"/>
                  <w:rtl/>
                </w:rPr>
                <w:t>فایل</w:t>
              </w:r>
            </w:hyperlink>
          </w:p>
        </w:tc>
        <w:tc>
          <w:tcPr>
            <w:tcW w:w="1797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B Nazanin"/>
                <w:b/>
                <w:bCs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فاطمه افشارپور</w:t>
            </w:r>
          </w:p>
        </w:tc>
      </w:tr>
      <w:tr w:rsidR="00BF0DF9" w:rsidRPr="00121E12" w:rsidTr="00BF0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</w:tcPr>
          <w:p w:rsidR="00BF0DF9" w:rsidRPr="00121E12" w:rsidRDefault="00BF0DF9" w:rsidP="00121E12">
            <w:pPr>
              <w:bidi/>
              <w:spacing w:line="375" w:lineRule="atLeast"/>
              <w:jc w:val="center"/>
              <w:rPr>
                <w:rFonts w:ascii="Calibri" w:eastAsia="Times New Roman" w:hAnsi="Calibri" w:cs="B Titr"/>
                <w:b w:val="0"/>
                <w:bCs w:val="0"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Titr" w:hint="cs"/>
                <w:b w:val="0"/>
                <w:bCs w:val="0"/>
                <w:color w:val="747373"/>
                <w:sz w:val="24"/>
                <w:szCs w:val="24"/>
                <w:rtl/>
              </w:rPr>
              <w:t>4.</w:t>
            </w:r>
          </w:p>
        </w:tc>
        <w:tc>
          <w:tcPr>
            <w:tcW w:w="1670" w:type="dxa"/>
          </w:tcPr>
          <w:p w:rsidR="00BF0DF9" w:rsidRPr="00121E12" w:rsidRDefault="00B63B02" w:rsidP="00121E12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Titr"/>
                <w:b/>
                <w:bCs/>
                <w:color w:val="74737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 xml:space="preserve">آموزش مهارت های ارتباطی </w:t>
            </w:r>
          </w:p>
        </w:tc>
        <w:tc>
          <w:tcPr>
            <w:tcW w:w="2015" w:type="dxa"/>
          </w:tcPr>
          <w:p w:rsidR="00121E12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کتابداران</w:t>
            </w:r>
          </w:p>
        </w:tc>
        <w:tc>
          <w:tcPr>
            <w:tcW w:w="1322" w:type="dxa"/>
          </w:tcPr>
          <w:p w:rsidR="00121E12" w:rsidRPr="00121E12" w:rsidRDefault="00BF0DF9" w:rsidP="0055283D">
            <w:pPr>
              <w:bidi/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19/11/1404</w:t>
            </w:r>
          </w:p>
        </w:tc>
        <w:tc>
          <w:tcPr>
            <w:tcW w:w="1338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فایل</w:t>
            </w:r>
            <w:r w:rsidRPr="00121E12"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 </w:t>
            </w:r>
          </w:p>
          <w:p w:rsidR="00121E12" w:rsidRPr="00121E12" w:rsidRDefault="00121E12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1" w:type="dxa"/>
          </w:tcPr>
          <w:p w:rsidR="00BF0DF9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121E12">
              <w:rPr>
                <w:rFonts w:ascii="Times New Roman" w:eastAsia="Times New Roman" w:hAnsi="Times New Roman" w:cs="Times New Roman" w:hint="cs"/>
                <w:b/>
                <w:bCs/>
                <w:color w:val="747373"/>
                <w:sz w:val="24"/>
                <w:szCs w:val="24"/>
                <w:rtl/>
              </w:rPr>
              <w:t> </w:t>
            </w:r>
          </w:p>
          <w:p w:rsidR="00121E12" w:rsidRPr="00121E12" w:rsidRDefault="006944AC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hyperlink r:id="rId10" w:history="1">
              <w:r w:rsidR="00BF0DF9" w:rsidRPr="006944AC">
                <w:rPr>
                  <w:rStyle w:val="Hyperlink"/>
                  <w:rFonts w:ascii="Calibri" w:eastAsia="Times New Roman" w:hAnsi="Calibri" w:cs="Times New Roman" w:hint="cs"/>
                  <w:rtl/>
                </w:rPr>
                <w:t>فایل</w:t>
              </w:r>
            </w:hyperlink>
          </w:p>
        </w:tc>
        <w:tc>
          <w:tcPr>
            <w:tcW w:w="1797" w:type="dxa"/>
          </w:tcPr>
          <w:p w:rsidR="00121E12" w:rsidRPr="00121E12" w:rsidRDefault="00BF0DF9" w:rsidP="0055283D">
            <w:pPr>
              <w:bidi/>
              <w:spacing w:line="37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747373"/>
                <w:sz w:val="24"/>
                <w:szCs w:val="24"/>
                <w:rtl/>
              </w:rPr>
              <w:t>فاطمه افشارپور</w:t>
            </w:r>
          </w:p>
        </w:tc>
      </w:tr>
    </w:tbl>
    <w:p w:rsidR="0066011F" w:rsidRDefault="0066011F"/>
    <w:sectPr w:rsidR="0066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12"/>
    <w:rsid w:val="000A571D"/>
    <w:rsid w:val="000B5C74"/>
    <w:rsid w:val="00121E12"/>
    <w:rsid w:val="00315BC5"/>
    <w:rsid w:val="00494841"/>
    <w:rsid w:val="004973D2"/>
    <w:rsid w:val="0066011F"/>
    <w:rsid w:val="006944AC"/>
    <w:rsid w:val="00B243DF"/>
    <w:rsid w:val="00B63B02"/>
    <w:rsid w:val="00BB041E"/>
    <w:rsid w:val="00BF0DF9"/>
    <w:rsid w:val="00F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0DF9"/>
    <w:rPr>
      <w:b/>
      <w:bCs/>
    </w:rPr>
  </w:style>
  <w:style w:type="table" w:styleId="LightGrid-Accent1">
    <w:name w:val="Light Grid Accent 1"/>
    <w:basedOn w:val="TableNormal"/>
    <w:uiPriority w:val="62"/>
    <w:rsid w:val="00BF0D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15B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0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0DF9"/>
    <w:rPr>
      <w:b/>
      <w:bCs/>
    </w:rPr>
  </w:style>
  <w:style w:type="table" w:styleId="LightGrid-Accent1">
    <w:name w:val="Light Grid Accent 1"/>
    <w:basedOn w:val="TableNormal"/>
    <w:uiPriority w:val="62"/>
    <w:rsid w:val="00BF0D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15B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0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605;&#1583;&#1740;&#1585;&#1740;&#1578;%20&#1576;&#1581;&#1585;&#1575;&#1606;/4cd2158f-e127-46b3-b8e2-5785afded48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&#1578;&#1608;&#1580;&#1740;&#1607;&#1740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583;&#1587;&#1578;&#1606;&#1575;&#1605;&#1607;%20&#1705;&#1578;&#1575;&#1576;&#1583;&#1575;&#1585;&#1575;&#1606;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&#1605;&#1607;&#1575;&#1585;&#1578;%20&#1607;&#1575;&#1740;%20&#1575;&#1585;&#1578;&#1576;&#1575;&#1591;&#1740;.pdf" TargetMode="External"/><Relationship Id="rId4" Type="http://schemas.openxmlformats.org/officeDocument/2006/relationships/settings" Target="settings.xml"/><Relationship Id="rId9" Type="http://schemas.openxmlformats.org/officeDocument/2006/relationships/hyperlink" Target="&#1607;&#1608;&#1588;%20&#1605;&#1589;&#1606;&#1608;&#1593;&#1740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1975-858B-43D1-9E94-D445234A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zeynab zafariyan</dc:creator>
  <cp:lastModifiedBy>zeynab zafariyan</cp:lastModifiedBy>
  <cp:revision>11</cp:revision>
  <dcterms:created xsi:type="dcterms:W3CDTF">2026-04-12T07:54:00Z</dcterms:created>
  <dcterms:modified xsi:type="dcterms:W3CDTF">2026-04-12T09:06:00Z</dcterms:modified>
</cp:coreProperties>
</file>